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i w:val="0"/>
          <w:smallCaps w:val="0"/>
          <w:strike w:val="0"/>
          <w:color w:val="000000"/>
          <w:sz w:val="32"/>
          <w:szCs w:val="32"/>
          <w:u w:val="none"/>
          <w:shd w:fill="auto" w:val="clear"/>
          <w:vertAlign w:val="baseline"/>
        </w:rPr>
      </w:pPr>
      <w:r w:rsidDel="00000000" w:rsidR="00000000" w:rsidRPr="00000000">
        <w:rPr>
          <w:rFonts w:ascii="Comfortaa" w:cs="Comfortaa" w:eastAsia="Comfortaa" w:hAnsi="Comfortaa"/>
          <w:i w:val="0"/>
          <w:smallCaps w:val="0"/>
          <w:strike w:val="0"/>
          <w:color w:val="000000"/>
          <w:sz w:val="32"/>
          <w:szCs w:val="32"/>
          <w:u w:val="none"/>
          <w:shd w:fill="auto" w:val="clear"/>
          <w:vertAlign w:val="baseline"/>
          <w:rtl w:val="0"/>
        </w:rPr>
        <w:t xml:space="preserve">Elegir los canales adecuados para mis objetivos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Introducción: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bookmarkStart w:colFirst="0" w:colLast="0" w:name="_heading=h.1fob9te" w:id="2"/>
      <w:bookmarkEnd w:id="2"/>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El canal de distribución al que debes dar prioridad es siempre tu propia página web. Sin embargo, hay muchos otros canales para usar. Este ejercicio te permite enumerar todos los canales que te serán útiles.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Paso 1: </w:t>
      </w:r>
      <w:r w:rsidDel="00000000" w:rsidR="00000000" w:rsidRPr="00000000">
        <w:rPr>
          <w:rFonts w:ascii="Comfortaa" w:cs="Comfortaa" w:eastAsia="Comfortaa" w:hAnsi="Comfortaa"/>
          <w:u w:val="single"/>
          <w:rtl w:val="0"/>
        </w:rPr>
        <w:t xml:space="preserve">a</w:t>
      </w: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signar canales de distribución para tus buyer personas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Necesitas tu lista de buyer personas creadas en el primer módulo. Usando esta lista, anota todos los canales que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tus buyer personas</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pueden usar.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Dos buyer personas</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diferentes pueden usar el mismo canal. Por ejemplo, puedes tener Expedia en la buyer</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persona 1 y la buyer persona 3</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none"/>
          <w:shd w:fill="auto" w:val="clear"/>
          <w:vertAlign w:val="baseline"/>
        </w:rPr>
      </w:pPr>
      <w:sdt>
        <w:sdtPr>
          <w:tag w:val="goog_rdk_0"/>
        </w:sdtPr>
        <w:sdtContent>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Ejemplo : Pareja → Expedia, Booking, Airbnb, Dispositivo móvil, Facebook, Instagram</w:t>
          </w:r>
        </w:sdtContent>
      </w:sdt>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tbl>
      <w:tblPr>
        <w:tblStyle w:val="Table1"/>
        <w:tblW w:w="8640.0" w:type="dxa"/>
        <w:jc w:val="left"/>
        <w:tblInd w:w="10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70"/>
        <w:gridCol w:w="5970"/>
        <w:tblGridChange w:id="0">
          <w:tblGrid>
            <w:gridCol w:w="2670"/>
            <w:gridCol w:w="597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rtl w:val="0"/>
              </w:rPr>
              <w:t xml:space="preserve">Buyer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persona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rtl w:val="0"/>
              </w:rPr>
              <w:t xml:space="preserve">Buyer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persona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rtl w:val="0"/>
              </w:rPr>
              <w:t xml:space="preserve">Buyer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persona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Fonts w:ascii="Comfortaa" w:cs="Comfortaa" w:eastAsia="Comfortaa" w:hAnsi="Comfortaa"/>
          <w:i w:val="0"/>
          <w:smallCaps w:val="0"/>
          <w:strike w:val="0"/>
          <w:color w:val="000000"/>
          <w:sz w:val="18"/>
          <w:szCs w:val="18"/>
          <w:u w:val="none"/>
          <w:shd w:fill="auto" w:val="clear"/>
          <w:vertAlign w:val="baseline"/>
          <w:rtl w:val="0"/>
        </w:rPr>
        <w:t xml:space="preserve">Agrega o elimina filas si tienes más o menos de 3 personas.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Paso 2: </w:t>
      </w:r>
      <w:r w:rsidDel="00000000" w:rsidR="00000000" w:rsidRPr="00000000">
        <w:rPr>
          <w:rFonts w:ascii="Comfortaa" w:cs="Comfortaa" w:eastAsia="Comfortaa" w:hAnsi="Comfortaa"/>
          <w:u w:val="single"/>
          <w:rtl w:val="0"/>
        </w:rPr>
        <w:t xml:space="preserve"> a</w:t>
      </w: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signar canales de distribución para tus segmentos y subdivisiones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single"/>
          <w:shd w:fill="auto" w:val="clear"/>
          <w:vertAlign w:val="baseline"/>
        </w:rPr>
      </w:pPr>
      <w:r w:rsidDel="00000000" w:rsidR="00000000" w:rsidRPr="00000000">
        <w:rPr>
          <w:rFonts w:ascii="Comfortaa" w:cs="Comfortaa" w:eastAsia="Comfortaa" w:hAnsi="Comfortaa"/>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Esta vez necesitas tu lista de segmentos y subdivisiones que creaste en el primer módulo. Con esta lista, ingresa todos los canales que utilizan los clientes en las subdivisiones.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fortaa" w:cs="Comfortaa" w:eastAsia="Comfortaa" w:hAnsi="Comfortaa"/>
          <w:i w:val="0"/>
          <w:smallCaps w:val="0"/>
          <w:strike w:val="0"/>
          <w:color w:val="000000"/>
          <w:sz w:val="24"/>
          <w:szCs w:val="24"/>
          <w:u w:val="none"/>
          <w:shd w:fill="auto" w:val="clear"/>
          <w:vertAlign w:val="baseline"/>
        </w:rPr>
      </w:pPr>
      <w:sdt>
        <w:sdtPr>
          <w:tag w:val="goog_rdk_1"/>
        </w:sdtPr>
        <w:sdtContent>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Ejemplo : OCIO (segmento) → </w:t>
          </w:r>
        </w:sdtContent>
      </w:sdt>
      <w:r w:rsidDel="00000000" w:rsidR="00000000" w:rsidRPr="00000000">
        <w:rPr>
          <w:rFonts w:ascii="Comfortaa" w:cs="Comfortaa" w:eastAsia="Comfortaa" w:hAnsi="Comfortaa"/>
          <w:rtl w:val="0"/>
        </w:rPr>
        <w:t xml:space="preserve">campo</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(subdivisi</w:t>
      </w:r>
      <w:r w:rsidDel="00000000" w:rsidR="00000000" w:rsidRPr="00000000">
        <w:rPr>
          <w:rFonts w:ascii="Comfortaa" w:cs="Comfortaa" w:eastAsia="Comfortaa" w:hAnsi="Comfortaa"/>
          <w:rtl w:val="0"/>
        </w:rPr>
        <w:t xml:space="preserve">ón)</w:t>
      </w:r>
      <w:sdt>
        <w:sdtPr>
          <w:tag w:val="goog_rdk_2"/>
        </w:sdtPr>
        <w:sdtContent>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 → Expedia, Booking, Facebook, teléfono, correo electrónico</w:t>
          </w:r>
        </w:sdtContent>
      </w:sdt>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OCIO</w:t>
      </w:r>
      <w:r w:rsidDel="00000000" w:rsidR="00000000" w:rsidRPr="00000000">
        <w:rPr>
          <w:rtl w:val="0"/>
        </w:rPr>
      </w:r>
    </w:p>
    <w:tbl>
      <w:tblPr>
        <w:tblStyle w:val="Table2"/>
        <w:tblW w:w="8640.0" w:type="dxa"/>
        <w:jc w:val="left"/>
        <w:tblInd w:w="10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30"/>
        <w:gridCol w:w="6510"/>
        <w:tblGridChange w:id="0">
          <w:tblGrid>
            <w:gridCol w:w="2130"/>
            <w:gridCol w:w="651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Fonts w:ascii="Comfortaa" w:cs="Comfortaa" w:eastAsia="Comfortaa" w:hAnsi="Comfortaa"/>
          <w:i w:val="0"/>
          <w:smallCaps w:val="0"/>
          <w:strike w:val="0"/>
          <w:color w:val="000000"/>
          <w:sz w:val="18"/>
          <w:szCs w:val="18"/>
          <w:u w:val="none"/>
          <w:shd w:fill="auto" w:val="clear"/>
          <w:vertAlign w:val="baseline"/>
          <w:rtl w:val="0"/>
        </w:rPr>
        <w:t xml:space="preserve">Agrega o elimina filas si tiene más o menos de 4 subdivisiones.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NEGOCIO</w:t>
      </w:r>
      <w:r w:rsidDel="00000000" w:rsidR="00000000" w:rsidRPr="00000000">
        <w:rPr>
          <w:rtl w:val="0"/>
        </w:rPr>
      </w:r>
    </w:p>
    <w:tbl>
      <w:tblPr>
        <w:tblStyle w:val="Table3"/>
        <w:tblW w:w="8640.0" w:type="dxa"/>
        <w:jc w:val="left"/>
        <w:tblInd w:w="10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30"/>
        <w:gridCol w:w="6510"/>
        <w:tblGridChange w:id="0">
          <w:tblGrid>
            <w:gridCol w:w="2130"/>
            <w:gridCol w:w="651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Fonts w:ascii="Comfortaa" w:cs="Comfortaa" w:eastAsia="Comfortaa" w:hAnsi="Comfortaa"/>
          <w:i w:val="0"/>
          <w:smallCaps w:val="0"/>
          <w:strike w:val="0"/>
          <w:color w:val="000000"/>
          <w:sz w:val="18"/>
          <w:szCs w:val="18"/>
          <w:u w:val="none"/>
          <w:shd w:fill="auto" w:val="clear"/>
          <w:vertAlign w:val="baseline"/>
          <w:rtl w:val="0"/>
        </w:rPr>
        <w:t xml:space="preserve">Agrega o elimina filas si tiene más o menos de 4 subdivisiones.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GRUPO</w:t>
      </w:r>
      <w:r w:rsidDel="00000000" w:rsidR="00000000" w:rsidRPr="00000000">
        <w:rPr>
          <w:rtl w:val="0"/>
        </w:rPr>
      </w:r>
    </w:p>
    <w:tbl>
      <w:tblPr>
        <w:tblStyle w:val="Table4"/>
        <w:tblW w:w="8640.0" w:type="dxa"/>
        <w:jc w:val="left"/>
        <w:tblInd w:w="10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30"/>
        <w:gridCol w:w="6510"/>
        <w:tblGridChange w:id="0">
          <w:tblGrid>
            <w:gridCol w:w="2130"/>
            <w:gridCol w:w="651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1"/>
          <w:smallCaps w:val="0"/>
          <w:strike w:val="0"/>
          <w:color w:val="000000"/>
          <w:sz w:val="18"/>
          <w:szCs w:val="18"/>
          <w:u w:val="none"/>
          <w:shd w:fill="auto" w:val="clear"/>
          <w:vertAlign w:val="baseline"/>
        </w:rPr>
      </w:pPr>
      <w:r w:rsidDel="00000000" w:rsidR="00000000" w:rsidRPr="00000000">
        <w:rPr>
          <w:rFonts w:ascii="Comfortaa" w:cs="Comfortaa" w:eastAsia="Comfortaa" w:hAnsi="Comfortaa"/>
          <w:i w:val="0"/>
          <w:smallCaps w:val="0"/>
          <w:strike w:val="0"/>
          <w:color w:val="000000"/>
          <w:sz w:val="18"/>
          <w:szCs w:val="18"/>
          <w:u w:val="none"/>
          <w:shd w:fill="auto" w:val="clear"/>
          <w:vertAlign w:val="baseline"/>
          <w:rtl w:val="0"/>
        </w:rPr>
        <w:t xml:space="preserve">Agrega o elimina filas si tiene más o menos de 4 subdivisiones.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Fonts w:ascii="Comfortaa" w:cs="Comfortaa" w:eastAsia="Comfortaa" w:hAnsi="Comfortaa"/>
          <w:i w:val="0"/>
          <w:smallCaps w:val="0"/>
          <w:strike w:val="0"/>
          <w:color w:val="000000"/>
          <w:sz w:val="28"/>
          <w:szCs w:val="28"/>
          <w:u w:val="none"/>
          <w:shd w:fill="auto" w:val="clear"/>
          <w:vertAlign w:val="baseline"/>
          <w:rtl w:val="0"/>
        </w:rPr>
        <w:t xml:space="preserve">OTRO</w:t>
      </w:r>
      <w:r w:rsidDel="00000000" w:rsidR="00000000" w:rsidRPr="00000000">
        <w:rPr>
          <w:rtl w:val="0"/>
        </w:rPr>
      </w:r>
    </w:p>
    <w:tbl>
      <w:tblPr>
        <w:tblStyle w:val="Table5"/>
        <w:tblW w:w="8640.0" w:type="dxa"/>
        <w:jc w:val="left"/>
        <w:tblInd w:w="10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30"/>
        <w:gridCol w:w="6510"/>
        <w:tblGridChange w:id="0">
          <w:tblGrid>
            <w:gridCol w:w="2130"/>
            <w:gridCol w:w="651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rFonts w:ascii="Comfortaa" w:cs="Comfortaa" w:eastAsia="Comfortaa" w:hAnsi="Comfortaa"/>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Subdivisión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18"/>
          <w:szCs w:val="18"/>
          <w:u w:val="none"/>
          <w:shd w:fill="auto" w:val="clear"/>
          <w:vertAlign w:val="baseline"/>
          <w:rtl w:val="0"/>
        </w:rPr>
        <w:t xml:space="preserve">Agrega o elimina filas si tiene más o menos de 4 subdivisiones.</w:t>
      </w:r>
      <w:r w:rsidDel="00000000" w:rsidR="00000000" w:rsidRPr="00000000">
        <w:rPr>
          <w:rtl w:val="0"/>
        </w:rPr>
      </w:r>
    </w:p>
    <w:sectPr>
      <w:headerReference r:id="rId7" w:type="default"/>
      <w:footerReference r:id="rId8" w:type="default"/>
      <w:pgSz w:h="15840" w:w="12240" w:orient="portrait"/>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Comfortaa">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88" w:lineRule="auto"/>
      <w:ind w:left="0" w:right="0" w:firstLine="0"/>
      <w:jc w:val="righ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Hotel Club por Amenitiz</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Heading">
    <w:name w:val="Heading"/>
    <w:next w:val="Body A"/>
    <w:pPr>
      <w:keepNext w:val="1"/>
      <w:keepLines w:val="1"/>
      <w:pageBreakBefore w:val="0"/>
      <w:widowControl w:val="1"/>
      <w:shd w:color="auto" w:fill="auto" w:val="clear"/>
      <w:suppressAutoHyphens w:val="0"/>
      <w:bidi w:val="0"/>
      <w:spacing w:after="120" w:before="400" w:line="276" w:lineRule="auto"/>
      <w:ind w:left="0" w:right="0" w:firstLine="0"/>
      <w:jc w:val="left"/>
      <w:outlineLvl w:val="0"/>
    </w:pPr>
    <w:rPr>
      <w:rFonts w:ascii="Arial" w:cs="Arial Unicode MS" w:eastAsia="Arial Unicode MS" w:hAnsi="Arial" w:hint="default"/>
      <w:b w:val="0"/>
      <w:bCs w:val="0"/>
      <w:i w:val="0"/>
      <w:iCs w:val="0"/>
      <w:caps w:val="0"/>
      <w:smallCaps w:val="0"/>
      <w:strike w:val="0"/>
      <w:dstrike w:val="0"/>
      <w:outline w:val="0"/>
      <w:color w:val="000000"/>
      <w:spacing w:val="0"/>
      <w:kern w:val="0"/>
      <w:position w:val="0"/>
      <w:sz w:val="40"/>
      <w:szCs w:val="40"/>
      <w:u w:color="000000" w:val="none"/>
      <w:shd w:color="auto" w:fill="auto" w:val="nil"/>
      <w:vertAlign w:val="baseline"/>
      <w:lang w:val="de-DE"/>
      <w14:textFill>
        <w14:solidFill>
          <w14:srgbClr w14:val="000000"/>
        </w14:solidFill>
      </w14:textFill>
      <w14:textOutline w14:cap="flat" w14:w="12700">
        <w14:noFill/>
        <w14:miter w14:lim="400000"/>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hint="default"/>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de-D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HelveticaNeue-regular.ttf"/><Relationship Id="rId9" Type="http://schemas.openxmlformats.org/officeDocument/2006/relationships/font" Target="fonts/Comfortaa-bold.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 Id="rId8" Type="http://schemas.openxmlformats.org/officeDocument/2006/relationships/font" Target="fonts/Comfortaa-regular.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2rFivPvm8qjvSjhomQXHYQ4c2A==">AMUW2mWW/BfCBWlnEHviZgsvT7ziGYfHhx0diQFQpNirZcNYGUq3MrsdRDVK2a1+Ch50rNZI7mvYWDQ45NtUHzXyd7huN6BEYEULYCsVDs0LPb4tmWn4JlAWyLlZSsdFQTh044E9zB6Yv1FeBrFjyc0YnNi+E76uS5Tn/lIEtfnvV+jEFrp0cIPEH79exjZdtgVYYF2Uk4jU16awjA4Hy7ZKvb/ZJWS7s3dDOJGVezCCqdVJfj1iL7PrRWJG7ekbnioi0x/lOIPKFzrFlzqEJspdURD+A9g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